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A9" w:rsidRDefault="00024FA9" w:rsidP="00E558E5">
      <w:pPr>
        <w:jc w:val="center"/>
        <w:rPr>
          <w:b/>
        </w:rPr>
      </w:pPr>
    </w:p>
    <w:p w:rsidR="00024FA9" w:rsidRDefault="00024FA9" w:rsidP="00E558E5">
      <w:pPr>
        <w:jc w:val="center"/>
        <w:rPr>
          <w:b/>
        </w:rPr>
      </w:pPr>
    </w:p>
    <w:p w:rsidR="008D393D" w:rsidRPr="00E558E5" w:rsidRDefault="00817B6C" w:rsidP="00E558E5">
      <w:pPr>
        <w:jc w:val="center"/>
        <w:rPr>
          <w:b/>
        </w:rPr>
      </w:pPr>
      <w:bookmarkStart w:id="0" w:name="_GoBack"/>
      <w:bookmarkEnd w:id="0"/>
      <w:r w:rsidRPr="00E558E5">
        <w:rPr>
          <w:b/>
        </w:rPr>
        <w:t>NTP-SZKOLL-18-0036</w:t>
      </w:r>
    </w:p>
    <w:p w:rsidR="00817B6C" w:rsidRPr="00E558E5" w:rsidRDefault="00E558E5" w:rsidP="00E558E5">
      <w:pPr>
        <w:jc w:val="center"/>
        <w:rPr>
          <w:b/>
        </w:rPr>
      </w:pPr>
      <w:r w:rsidRPr="00E558E5">
        <w:rPr>
          <w:b/>
        </w:rPr>
        <w:t>„</w:t>
      </w:r>
      <w:r w:rsidR="00817B6C" w:rsidRPr="00E558E5">
        <w:rPr>
          <w:b/>
        </w:rPr>
        <w:t>Hallgatóink tudományos- és társadalmi szerepvállalása napjaink agrárgazdaságában</w:t>
      </w:r>
      <w:r w:rsidRPr="00E558E5">
        <w:rPr>
          <w:b/>
        </w:rPr>
        <w:t>”</w:t>
      </w:r>
    </w:p>
    <w:p w:rsidR="00817B6C" w:rsidRDefault="00817B6C"/>
    <w:p w:rsidR="005E031A" w:rsidRDefault="005E031A" w:rsidP="005E031A">
      <w:r>
        <w:t xml:space="preserve">Szakkollégiumunk kiemelten fontosnak tartja olyan előadások és </w:t>
      </w:r>
      <w:proofErr w:type="gramStart"/>
      <w:r>
        <w:t>kurzusok</w:t>
      </w:r>
      <w:proofErr w:type="gramEnd"/>
      <w:r>
        <w:t xml:space="preserve"> szervezését, mely a hallgatók személyes fejlődését, tudásuk és ismeretanyaguk bővítését segítik elő. A pályázat keretén belül olyan szakkurzusok és –szemináriumok megszervezését tervezzük, melyekkel támogathatjuk hallgatóinkat a tudományos életpályára történő felkészülésben, továbbá rávilágítunk a társadalmunkat érintő legfontosabb kérdésekre. Előadóinkat úgy választottuk ki, hogy hallgatóink a tudományos élet minden területébe betekintést nyerjenek, továbbá elsajátíthassák a kutatás megkezdéséhez, az eredmények feldolgozásához és kiértékeléséhez, valamint azok </w:t>
      </w:r>
      <w:proofErr w:type="gramStart"/>
      <w:r>
        <w:t>publikálásához</w:t>
      </w:r>
      <w:proofErr w:type="gramEnd"/>
      <w:r>
        <w:t xml:space="preserve"> szükséges ismereteket. Megtanulhatják, hogy milyen a jó előadó és hogy mi szükséges egy jó prezentáció elkészítéséhez. A hallgatóink a </w:t>
      </w:r>
      <w:proofErr w:type="gramStart"/>
      <w:r>
        <w:t>kurzusok</w:t>
      </w:r>
      <w:proofErr w:type="gramEnd"/>
      <w:r>
        <w:t xml:space="preserve"> során megszerzett többlet információkat olyan tudományos fórumokon kamatoztathatják, mint pl. a hazai és nemzetközi konferenciák, TDK és OTDK konferencia, valamint a tudományos folyóiratokban történő publikálás. Mindemellett olyan </w:t>
      </w:r>
      <w:proofErr w:type="gramStart"/>
      <w:r>
        <w:t>kurzusokkal</w:t>
      </w:r>
      <w:proofErr w:type="gramEnd"/>
      <w:r>
        <w:t xml:space="preserve"> színesítjük programjainkat, melyek kitérnek napjaink olyan sürgető kérdéseire, mint a társadalmi szerepvállalás fontossága, a környezetszennyezés és környezetünk védelme. </w:t>
      </w:r>
    </w:p>
    <w:p w:rsidR="005E031A" w:rsidRDefault="005E031A" w:rsidP="005E031A">
      <w:r>
        <w:t xml:space="preserve">Szakkollégiumunk fontosnak tartja a nemzetközi kapcsolatok kiépítését, valamint más kultúrák megismerését. A tanév második felében céljaink elérése érdekében felvesszük a kapcsolatot Nyugat-Európa egyik híres, agrártudományokkal foglalkozó egyetemével (pl. </w:t>
      </w:r>
      <w:proofErr w:type="spellStart"/>
      <w:r>
        <w:t>Kraków</w:t>
      </w:r>
      <w:proofErr w:type="spellEnd"/>
      <w:r>
        <w:t>-Agrártudományi egyetem). Az út során remek lehetőség nyílna hallgatóink számára más kultúrák megismerésére, új nemzetközi kapcsolatok kiépítésére, nyelvtudásuk fejlesztésére, valamint új szakmai ismeretek megszerzésére és tapasztalatok cseréjére.</w:t>
      </w:r>
    </w:p>
    <w:p w:rsidR="00E558E5" w:rsidRDefault="005E031A" w:rsidP="005E031A">
      <w:r>
        <w:t>Tudományos programjaink mellett olyan szociális és kulturális eseményekkel szeretnénk színesíteni programjainkat, mint például különböző sporteseményeken, színházi programokon és hangversenyeken történő részvétel, valamint közösségfejlesztő kézműves programok megszervezése</w:t>
      </w:r>
      <w:r>
        <w:t>.</w:t>
      </w:r>
    </w:p>
    <w:p w:rsidR="005E031A" w:rsidRDefault="005E031A" w:rsidP="005E031A"/>
    <w:sectPr w:rsidR="005E03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77" w:rsidRDefault="00065877" w:rsidP="000D5AE3">
      <w:pPr>
        <w:spacing w:line="240" w:lineRule="auto"/>
      </w:pPr>
      <w:r>
        <w:separator/>
      </w:r>
    </w:p>
  </w:endnote>
  <w:endnote w:type="continuationSeparator" w:id="0">
    <w:p w:rsidR="00065877" w:rsidRDefault="00065877" w:rsidP="000D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E3" w:rsidRPr="00B325AF" w:rsidRDefault="000D5AE3" w:rsidP="000D5AE3">
    <w:pPr>
      <w:pStyle w:val="Default"/>
      <w:jc w:val="center"/>
    </w:pPr>
    <w:r w:rsidRPr="00274AAE">
      <w:rPr>
        <w:rFonts w:ascii="Times New Roman" w:hAnsi="Times New Roman"/>
        <w:bCs/>
        <w:sz w:val="20"/>
        <w:shd w:val="clear" w:color="auto" w:fill="FFFFFF"/>
      </w:rPr>
      <w:t xml:space="preserve">A </w:t>
    </w:r>
    <w:proofErr w:type="gramStart"/>
    <w:r w:rsidRPr="00274AAE">
      <w:rPr>
        <w:rFonts w:ascii="Times New Roman" w:hAnsi="Times New Roman"/>
        <w:bCs/>
        <w:sz w:val="20"/>
        <w:shd w:val="clear" w:color="auto" w:fill="FFFFFF"/>
      </w:rPr>
      <w:t>kurzus</w:t>
    </w:r>
    <w:proofErr w:type="gramEnd"/>
    <w:r w:rsidRPr="00274AAE">
      <w:rPr>
        <w:rFonts w:ascii="Times New Roman" w:hAnsi="Times New Roman"/>
        <w:bCs/>
        <w:sz w:val="20"/>
        <w:shd w:val="clear" w:color="auto" w:fill="FFFFFF"/>
      </w:rPr>
      <w:t xml:space="preserve"> az </w:t>
    </w:r>
    <w:r w:rsidRPr="00274AAE">
      <w:rPr>
        <w:rFonts w:ascii="Times New Roman" w:hAnsi="Times New Roman"/>
        <w:bCs/>
        <w:i/>
        <w:sz w:val="20"/>
        <w:shd w:val="clear" w:color="auto" w:fill="FFFFFF"/>
      </w:rPr>
      <w:t xml:space="preserve">„ </w:t>
    </w:r>
    <w:r>
      <w:rPr>
        <w:rFonts w:ascii="Times New Roman" w:hAnsi="Times New Roman"/>
        <w:bCs/>
        <w:i/>
        <w:sz w:val="20"/>
        <w:shd w:val="clear" w:color="auto" w:fill="FFFFFF"/>
      </w:rPr>
      <w:t xml:space="preserve">NTP-SZKOLL-18-0036 </w:t>
    </w:r>
    <w:r>
      <w:rPr>
        <w:rFonts w:ascii="Times New Roman" w:hAnsi="Times New Roman"/>
        <w:bCs/>
        <w:i/>
        <w:sz w:val="20"/>
      </w:rPr>
      <w:t>„Hallgatóink tudományos- és társadalmi szerepvállalása napjaink agrárgazdaságában”</w:t>
    </w:r>
    <w:r w:rsidRPr="00274AAE">
      <w:rPr>
        <w:rFonts w:ascii="Times New Roman" w:hAnsi="Times New Roman"/>
        <w:i/>
        <w:sz w:val="20"/>
      </w:rPr>
      <w:t xml:space="preserve"> </w:t>
    </w:r>
    <w:r w:rsidRPr="00274AAE">
      <w:rPr>
        <w:rFonts w:ascii="Times New Roman" w:hAnsi="Times New Roman"/>
        <w:sz w:val="20"/>
      </w:rPr>
      <w:t>című</w:t>
    </w:r>
    <w:r w:rsidRPr="00274AAE">
      <w:rPr>
        <w:rFonts w:ascii="Times New Roman" w:hAnsi="Times New Roman"/>
        <w:bCs/>
        <w:sz w:val="20"/>
        <w:shd w:val="clear" w:color="auto" w:fill="FFFFFF"/>
      </w:rPr>
      <w:t xml:space="preserve"> pályázati forrásból finanszírozott.</w:t>
    </w:r>
  </w:p>
  <w:p w:rsidR="000D5AE3" w:rsidRPr="005A2A1F" w:rsidRDefault="000D5AE3" w:rsidP="000D5AE3">
    <w:pPr>
      <w:ind w:left="2835" w:hanging="2835"/>
      <w:jc w:val="center"/>
      <w:rPr>
        <w:rFonts w:ascii="Cambria" w:hAnsi="Cambria"/>
        <w:b/>
        <w:sz w:val="16"/>
      </w:rPr>
    </w:pPr>
    <w:r w:rsidRPr="00904964">
      <w:rPr>
        <w:rFonts w:ascii="Cambria" w:hAnsi="Cambria"/>
        <w:b/>
        <w:sz w:val="16"/>
      </w:rPr>
      <w:t xml:space="preserve">4032 Debrecen, Böszörményi út 138., Telefon: (52) 508-443, Fax: (52) 508 322 E-mail: </w:t>
    </w:r>
    <w:r w:rsidRPr="00904964">
      <w:rPr>
        <w:rFonts w:ascii="Cambria" w:hAnsi="Cambria"/>
        <w:b/>
        <w:color w:val="0563C1"/>
        <w:sz w:val="16"/>
        <w:u w:val="single"/>
      </w:rPr>
      <w:t>tormaybelaszk@gmail.com</w:t>
    </w:r>
  </w:p>
  <w:p w:rsidR="000D5AE3" w:rsidRDefault="000D5A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77" w:rsidRDefault="00065877" w:rsidP="000D5AE3">
      <w:pPr>
        <w:spacing w:line="240" w:lineRule="auto"/>
      </w:pPr>
      <w:r>
        <w:separator/>
      </w:r>
    </w:p>
  </w:footnote>
  <w:footnote w:type="continuationSeparator" w:id="0">
    <w:p w:rsidR="00065877" w:rsidRDefault="00065877" w:rsidP="000D5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E3" w:rsidRDefault="000D5AE3" w:rsidP="000D5AE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1931A4" wp14:editId="22922D3B">
          <wp:simplePos x="0" y="0"/>
          <wp:positionH relativeFrom="column">
            <wp:posOffset>-369570</wp:posOffset>
          </wp:positionH>
          <wp:positionV relativeFrom="paragraph">
            <wp:posOffset>-95250</wp:posOffset>
          </wp:positionV>
          <wp:extent cx="1717040" cy="427355"/>
          <wp:effectExtent l="0" t="0" r="0" b="0"/>
          <wp:wrapNone/>
          <wp:docPr id="34" name="Kép 34" descr="I:\Tormay\2014-2015 II. félév\NTP-SZKOLL14\Logók\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I:\Tormay\2014-2015 II. félév\NTP-SZKOLL14\Logók\ntp_7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CDE034E" wp14:editId="4C319D21">
          <wp:simplePos x="0" y="0"/>
          <wp:positionH relativeFrom="column">
            <wp:posOffset>4370705</wp:posOffset>
          </wp:positionH>
          <wp:positionV relativeFrom="paragraph">
            <wp:posOffset>-238760</wp:posOffset>
          </wp:positionV>
          <wp:extent cx="1853565" cy="637540"/>
          <wp:effectExtent l="0" t="0" r="0" b="0"/>
          <wp:wrapNone/>
          <wp:docPr id="33" name="Kép 33" descr="I:\Tormay\2014-2015 II. félév\NTP-SZKOLL14\Logók\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:\Tormay\2014-2015 II. félév\NTP-SZKOLL14\Logók\emet_logo_szi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665D401" wp14:editId="2B82FC1D">
          <wp:simplePos x="0" y="0"/>
          <wp:positionH relativeFrom="column">
            <wp:posOffset>2590165</wp:posOffset>
          </wp:positionH>
          <wp:positionV relativeFrom="paragraph">
            <wp:posOffset>-149225</wp:posOffset>
          </wp:positionV>
          <wp:extent cx="833755" cy="565785"/>
          <wp:effectExtent l="0" t="0" r="4445" b="5715"/>
          <wp:wrapNone/>
          <wp:docPr id="32" name="Kép 32" descr="I:\Tormay\2014-2015 II. félév\NTP-SZKOLL14\Logók\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I:\Tormay\2014-2015 II. félév\NTP-SZKOLL14\Logók\emmi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AE3" w:rsidRDefault="000D5AE3" w:rsidP="000D5AE3">
    <w:pPr>
      <w:pStyle w:val="lfej"/>
    </w:pPr>
  </w:p>
  <w:p w:rsidR="000D5AE3" w:rsidRDefault="000D5AE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3"/>
    <w:rsid w:val="00024FA9"/>
    <w:rsid w:val="00065877"/>
    <w:rsid w:val="000D5AE3"/>
    <w:rsid w:val="000F1C60"/>
    <w:rsid w:val="005E031A"/>
    <w:rsid w:val="00817B6C"/>
    <w:rsid w:val="008D393D"/>
    <w:rsid w:val="00E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9DFB"/>
  <w15:chartTrackingRefBased/>
  <w15:docId w15:val="{FF777585-CDA3-4E71-93BE-65885715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Hivatalos"/>
    <w:qFormat/>
    <w:rsid w:val="000F1C6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5AE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AE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D5AE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AE3"/>
    <w:rPr>
      <w:rFonts w:ascii="Times New Roman" w:hAnsi="Times New Roman"/>
      <w:sz w:val="24"/>
    </w:rPr>
  </w:style>
  <w:style w:type="paragraph" w:customStyle="1" w:styleId="Default">
    <w:name w:val="Default"/>
    <w:rsid w:val="000D5A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2019-07-15T10:55:00Z</dcterms:created>
  <dcterms:modified xsi:type="dcterms:W3CDTF">2019-07-15T10:59:00Z</dcterms:modified>
</cp:coreProperties>
</file>